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第17周 ROS 与 STM32 串口通信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2026年12月16日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理解 Jetson Nano 与 STM32 之间的 RRC 十六进制数据帧，并通过离线拆帧练习掌握帧头、功能码、长度、参数和 CRC。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本周不向真实 STM32 发送自定义十六进制帧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不修改串口权限和驱动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只执行教师给出的只读命令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查看硬件链路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上行下行方向正确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识别帧字段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字段无错位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完成十六进制换算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100=64 00，833=41 03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拆解 LED 示例帧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参数长度为 7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模拟接收校验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能发现故意插入的错误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观察端口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端口名称已记录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总结上下行数据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方向判断正确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串口链路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帧字段含义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十六进制换算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小端序结果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USB 串口设备名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上下行数据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用自己的话解释“串口通信”，并写出它与本周实操的关系。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用自己的话解释“RRC 数据帧”，并写出它与本周实操的关系。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用自己的话解释“小端序”，并写出它与本周实操的关系。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链路理解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能说明上下位机通信方向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帧结构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字段和长度判断正确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端序换算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多字节数值排列正确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只读验证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端口查看规范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安全边界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未发送未经验证的控制帧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第17周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